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44" w:rsidRDefault="00CE0F44" w:rsidP="005C79D9">
      <w:pPr>
        <w:tabs>
          <w:tab w:val="left" w:pos="570"/>
        </w:tabs>
        <w:jc w:val="center"/>
        <w:rPr>
          <w:b/>
        </w:rPr>
      </w:pPr>
      <w:r>
        <w:rPr>
          <w:b/>
        </w:rPr>
        <w:t>Аннотация к рабочей программе</w:t>
      </w:r>
    </w:p>
    <w:p w:rsidR="00CE0F44" w:rsidRDefault="00CE0F44" w:rsidP="005C79D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46"/>
      </w:tblGrid>
      <w:tr w:rsidR="00CE0F44" w:rsidTr="005C79D9">
        <w:tc>
          <w:tcPr>
            <w:tcW w:w="2660" w:type="dxa"/>
          </w:tcPr>
          <w:p w:rsidR="00CE0F44" w:rsidRDefault="00CE0F44">
            <w:pPr>
              <w:tabs>
                <w:tab w:val="left" w:pos="570"/>
              </w:tabs>
              <w:jc w:val="both"/>
            </w:pPr>
            <w:r>
              <w:t xml:space="preserve">Предмет </w:t>
            </w:r>
          </w:p>
        </w:tc>
        <w:tc>
          <w:tcPr>
            <w:tcW w:w="6946" w:type="dxa"/>
          </w:tcPr>
          <w:p w:rsidR="00CE0F44" w:rsidRDefault="00CE0F44">
            <w:pPr>
              <w:tabs>
                <w:tab w:val="left" w:pos="570"/>
              </w:tabs>
              <w:jc w:val="both"/>
            </w:pPr>
            <w:r>
              <w:t xml:space="preserve">Литературное чтение </w:t>
            </w:r>
          </w:p>
        </w:tc>
      </w:tr>
      <w:tr w:rsidR="00CE0F44" w:rsidTr="005C79D9">
        <w:tc>
          <w:tcPr>
            <w:tcW w:w="2660" w:type="dxa"/>
          </w:tcPr>
          <w:p w:rsidR="00CE0F44" w:rsidRDefault="00CE0F44">
            <w:pPr>
              <w:tabs>
                <w:tab w:val="left" w:pos="570"/>
              </w:tabs>
              <w:jc w:val="both"/>
            </w:pPr>
            <w:r>
              <w:t>Класс</w:t>
            </w:r>
          </w:p>
        </w:tc>
        <w:tc>
          <w:tcPr>
            <w:tcW w:w="6946" w:type="dxa"/>
          </w:tcPr>
          <w:p w:rsidR="00CE0F44" w:rsidRDefault="00CE0F44">
            <w:pPr>
              <w:tabs>
                <w:tab w:val="left" w:pos="570"/>
              </w:tabs>
              <w:jc w:val="both"/>
            </w:pPr>
            <w:r>
              <w:t>4</w:t>
            </w:r>
          </w:p>
        </w:tc>
      </w:tr>
      <w:tr w:rsidR="00CE0F44" w:rsidTr="005C79D9">
        <w:tc>
          <w:tcPr>
            <w:tcW w:w="2660" w:type="dxa"/>
          </w:tcPr>
          <w:p w:rsidR="00CE0F44" w:rsidRDefault="00CE0F44">
            <w:pPr>
              <w:tabs>
                <w:tab w:val="left" w:pos="570"/>
              </w:tabs>
              <w:jc w:val="both"/>
            </w:pPr>
            <w:r>
              <w:t>Нормативные документы</w:t>
            </w:r>
          </w:p>
        </w:tc>
        <w:tc>
          <w:tcPr>
            <w:tcW w:w="6946" w:type="dxa"/>
          </w:tcPr>
          <w:p w:rsidR="00CE0F44" w:rsidRDefault="00CE0F44" w:rsidP="004F413D">
            <w:pPr>
              <w:jc w:val="both"/>
              <w:rPr>
                <w:lang w:eastAsia="en-US"/>
              </w:rPr>
            </w:pPr>
            <w: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CE0F44" w:rsidRDefault="00CE0F44" w:rsidP="004F41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06.12.2009 № 373 (с изменениями и дополнениями от 26.11.2010г., 22.09.2011г., 18.12.2012г., 29.12.2014г., 18.05.2015г., 31.12.015г.).</w:t>
            </w:r>
          </w:p>
          <w:p w:rsidR="00CE0F44" w:rsidRDefault="00CE0F44" w:rsidP="004F413D">
            <w:pPr>
              <w:jc w:val="both"/>
            </w:pPr>
            <w:r>
              <w:rPr>
                <w:spacing w:val="-3"/>
              </w:rPr>
              <w:t xml:space="preserve">3. </w:t>
            </w:r>
            <w:r>
              <w:t>Примерной программы начального общего образования, авторов программы  Л</w:t>
            </w:r>
            <w:r>
              <w:rPr>
                <w:bCs/>
                <w:iCs/>
              </w:rPr>
              <w:t>. Ф Климановой, В.Г. Горецкого, М.В. Головановой</w:t>
            </w:r>
            <w:r>
              <w:t xml:space="preserve"> (учебно – методический комплект «Школа России»). М.: Просвещение, 2019.</w:t>
            </w:r>
          </w:p>
          <w:p w:rsidR="00CE0F44" w:rsidRDefault="00CE0F44" w:rsidP="004F41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4. Основная образовательная программа начального общего образования МОУ Архангельской  СШ.</w:t>
            </w:r>
          </w:p>
          <w:p w:rsidR="00CE0F44" w:rsidRDefault="00CE0F44" w:rsidP="004F413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>
              <w:rPr>
                <w:color w:val="000000"/>
              </w:rPr>
              <w:t xml:space="preserve">Положение о </w:t>
            </w:r>
            <w:r>
              <w:t>порядке разработки и требованиях к структуре, содержанию и оформлению рабочей программы учебных предметов, курсов</w:t>
            </w:r>
            <w:r>
              <w:rPr>
                <w:color w:val="000000"/>
              </w:rPr>
              <w:t>.</w:t>
            </w:r>
          </w:p>
        </w:tc>
      </w:tr>
      <w:tr w:rsidR="00CE0F44" w:rsidTr="005C79D9">
        <w:tc>
          <w:tcPr>
            <w:tcW w:w="2660" w:type="dxa"/>
          </w:tcPr>
          <w:p w:rsidR="00CE0F44" w:rsidRDefault="00CE0F44">
            <w:pPr>
              <w:tabs>
                <w:tab w:val="left" w:pos="570"/>
              </w:tabs>
              <w:jc w:val="both"/>
            </w:pPr>
            <w:r>
              <w:t>Место учебного предмета в учебном плане</w:t>
            </w:r>
          </w:p>
        </w:tc>
        <w:tc>
          <w:tcPr>
            <w:tcW w:w="6946" w:type="dxa"/>
          </w:tcPr>
          <w:p w:rsidR="00CE0F44" w:rsidRDefault="00CE0F44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Учебный предмет «Литературное чтение» относится к образовательной области «Русский язык и литературное чтение». Рабочая программа составлена из расчёта 3 ч в неделю, 34 учебных недель, 102 ч в год. </w:t>
            </w:r>
          </w:p>
        </w:tc>
      </w:tr>
      <w:tr w:rsidR="00CE0F44" w:rsidTr="005C79D9">
        <w:tc>
          <w:tcPr>
            <w:tcW w:w="2660" w:type="dxa"/>
          </w:tcPr>
          <w:p w:rsidR="00CE0F44" w:rsidRDefault="00CE0F44">
            <w:pPr>
              <w:tabs>
                <w:tab w:val="left" w:pos="570"/>
              </w:tabs>
            </w:pPr>
            <w: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</w:tcPr>
          <w:p w:rsidR="00CE0F44" w:rsidRDefault="00CE0F44">
            <w:pPr>
              <w:jc w:val="both"/>
              <w:rPr>
                <w:color w:val="000000"/>
                <w:shd w:val="clear" w:color="auto" w:fill="FFFFFF"/>
              </w:rPr>
            </w:pPr>
            <w: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CE0F44" w:rsidTr="005C79D9">
        <w:tc>
          <w:tcPr>
            <w:tcW w:w="2660" w:type="dxa"/>
          </w:tcPr>
          <w:p w:rsidR="00CE0F44" w:rsidRDefault="00CE0F44">
            <w:pPr>
              <w:tabs>
                <w:tab w:val="left" w:pos="570"/>
              </w:tabs>
            </w:pPr>
            <w:r>
              <w:t>Структура рабочей программы</w:t>
            </w:r>
          </w:p>
        </w:tc>
        <w:tc>
          <w:tcPr>
            <w:tcW w:w="6946" w:type="dxa"/>
          </w:tcPr>
          <w:p w:rsidR="00CE0F44" w:rsidRDefault="00CE0F4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 Титульный лист.</w:t>
            </w:r>
          </w:p>
          <w:p w:rsidR="00CE0F44" w:rsidRDefault="00CE0F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2.Планируемые результаты освоения учебного предмета: предметные, личностные, метапредметные.</w:t>
            </w:r>
          </w:p>
          <w:p w:rsidR="00CE0F44" w:rsidRDefault="00CE0F44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CE0F44" w:rsidRDefault="00CE0F44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4.Календарно-тематическое планирование с указанием количества часов, отводимых на освоение каждой темы.</w:t>
            </w:r>
          </w:p>
          <w:p w:rsidR="00CE0F44" w:rsidRDefault="00CE0F4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5. Лист коррекции выполнения рабочей программы.</w:t>
            </w:r>
          </w:p>
        </w:tc>
      </w:tr>
    </w:tbl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 w:rsidP="005C79D9">
      <w:pPr>
        <w:rPr>
          <w:lang w:eastAsia="en-US"/>
        </w:rPr>
      </w:pPr>
    </w:p>
    <w:p w:rsidR="00CE0F44" w:rsidRDefault="00CE0F44"/>
    <w:sectPr w:rsidR="00CE0F44" w:rsidSect="00E1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C2"/>
    <w:rsid w:val="000713C2"/>
    <w:rsid w:val="001C6E30"/>
    <w:rsid w:val="001E3580"/>
    <w:rsid w:val="00350ECB"/>
    <w:rsid w:val="004F413D"/>
    <w:rsid w:val="005C79D9"/>
    <w:rsid w:val="007B55A6"/>
    <w:rsid w:val="00A93F1F"/>
    <w:rsid w:val="00C36C3E"/>
    <w:rsid w:val="00CE0F44"/>
    <w:rsid w:val="00E104B4"/>
    <w:rsid w:val="00E4451B"/>
    <w:rsid w:val="00EE70EC"/>
    <w:rsid w:val="00F0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C79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8</cp:revision>
  <dcterms:created xsi:type="dcterms:W3CDTF">2019-06-10T08:35:00Z</dcterms:created>
  <dcterms:modified xsi:type="dcterms:W3CDTF">2020-08-28T16:35:00Z</dcterms:modified>
</cp:coreProperties>
</file>